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75855" w:rsidRDefault="00F75855" w:rsidP="00F758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51AF6" w:rsidRDefault="00751AF6" w:rsidP="00751A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7E1000" w:rsidRPr="00087EC1" w:rsidRDefault="007E1000" w:rsidP="00F7585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E1000" w:rsidRPr="00087EC1" w:rsidRDefault="007E1000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Синдром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7E1000" w:rsidRPr="00087EC1" w:rsidRDefault="007E10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ОД.О.01.3.6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7E1000" w:rsidRPr="00087EC1" w:rsidRDefault="007E10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7E1000" w:rsidRPr="00087EC1" w:rsidRDefault="003366E3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7E1000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7E1000" w:rsidRPr="00087EC1" w:rsidRDefault="007E10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7E1000" w:rsidRPr="00087EC1" w:rsidRDefault="00751AF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7E1000" w:rsidRPr="00087EC1">
        <w:rPr>
          <w:rFonts w:ascii="Times New Roman" w:hAnsi="Times New Roman"/>
          <w:sz w:val="24"/>
          <w:szCs w:val="24"/>
        </w:rPr>
        <w:t>. Цели:</w:t>
      </w:r>
    </w:p>
    <w:p w:rsidR="007E1000" w:rsidRPr="00087EC1" w:rsidRDefault="003366E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7E1000">
        <w:rPr>
          <w:rFonts w:ascii="Times New Roman" w:hAnsi="Times New Roman"/>
          <w:sz w:val="24"/>
          <w:szCs w:val="24"/>
        </w:rPr>
        <w:t xml:space="preserve"> ординатор </w:t>
      </w:r>
      <w:r w:rsidR="007E1000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7E1000">
        <w:rPr>
          <w:rFonts w:ascii="Times New Roman" w:hAnsi="Times New Roman"/>
          <w:sz w:val="24"/>
          <w:szCs w:val="24"/>
        </w:rPr>
        <w:t>поражение периферических эндокринных желёз.</w:t>
      </w:r>
    </w:p>
    <w:p w:rsidR="007E1000" w:rsidRPr="00087EC1" w:rsidRDefault="007E1000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FD01EB">
        <w:rPr>
          <w:color w:val="000000"/>
          <w:spacing w:val="-1"/>
        </w:rPr>
        <w:t xml:space="preserve">Физиологическая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Ятрогенная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Патогенез. </w:t>
      </w: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>. Клиническая картина. Основные клинические проявления пролактином.</w:t>
      </w:r>
      <w:r w:rsidRPr="00BA4884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  <w:r>
        <w:rPr>
          <w:color w:val="000000"/>
        </w:rPr>
        <w:t xml:space="preserve"> 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Осложнения. Офтальмологические осложнения. Неврологические осложнения. Диагноз. </w:t>
      </w: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Диагностические пробы. </w:t>
      </w: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УЗИ половых органов, молочных желез и др.</w:t>
      </w:r>
      <w:r>
        <w:rPr>
          <w:color w:val="000000"/>
          <w:spacing w:val="-1"/>
        </w:rPr>
        <w:t xml:space="preserve"> Дифференциальный диагноз. Первичный гипотиреоз. Синдром поликистозных яичников. Ятрогенная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>. Врождённая дисфункция коры надпочечников. Болезнь Иценко-</w:t>
      </w:r>
      <w:proofErr w:type="spellStart"/>
      <w:r>
        <w:rPr>
          <w:color w:val="000000"/>
          <w:spacing w:val="-1"/>
        </w:rPr>
        <w:t>Кушенга</w:t>
      </w:r>
      <w:proofErr w:type="spellEnd"/>
      <w:r>
        <w:rPr>
          <w:color w:val="000000"/>
          <w:spacing w:val="-1"/>
        </w:rPr>
        <w:t xml:space="preserve">. Синдром нельсона. 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 xml:space="preserve">. Лечение и профилактика. Консервативная терапия. </w:t>
      </w: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Хирургическое лечение. 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Лучевая терапия. Показания и противопоказания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7E1000" w:rsidRPr="00087EC1" w:rsidRDefault="007E10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оценки поражения периферических эндокринных желёз.</w:t>
      </w:r>
    </w:p>
    <w:p w:rsidR="007E1000" w:rsidRPr="00087EC1" w:rsidRDefault="007E10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7E1000" w:rsidRPr="00087EC1" w:rsidRDefault="007E10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7E1000" w:rsidRPr="00087EC1" w:rsidRDefault="007E1000" w:rsidP="00AB4B1C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7E1000" w:rsidRPr="00087EC1" w:rsidRDefault="007E10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7E1000" w:rsidRPr="00087EC1" w:rsidRDefault="007E10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 xml:space="preserve">синдромом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7E1000" w:rsidRPr="00087EC1" w:rsidRDefault="007E10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7E1000" w:rsidRPr="00087EC1" w:rsidRDefault="007E1000" w:rsidP="00AB4B1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>поражения периферических эндокринных желёз.</w:t>
      </w:r>
    </w:p>
    <w:p w:rsidR="007E1000" w:rsidRPr="00087EC1" w:rsidRDefault="007E1000" w:rsidP="00AB4B1C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</w:t>
      </w:r>
      <w:r w:rsidRPr="00087E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087EC1">
        <w:rPr>
          <w:rFonts w:ascii="Times New Roman" w:hAnsi="Times New Roman"/>
          <w:sz w:val="24"/>
          <w:szCs w:val="24"/>
        </w:rPr>
        <w:t>. Литература:</w:t>
      </w:r>
    </w:p>
    <w:p w:rsidR="007E1000" w:rsidRPr="00087EC1" w:rsidRDefault="007E1000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E1000" w:rsidRPr="00CB24BF" w:rsidRDefault="007E1000" w:rsidP="00AB4B1C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CB24BF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B24BF">
        <w:rPr>
          <w:color w:val="000000"/>
          <w:sz w:val="24"/>
          <w:szCs w:val="24"/>
        </w:rPr>
        <w:t>Гитун</w:t>
      </w:r>
      <w:proofErr w:type="spellEnd"/>
      <w:proofErr w:type="gramStart"/>
      <w:r w:rsidRPr="00CB24BF">
        <w:rPr>
          <w:color w:val="000000"/>
          <w:sz w:val="24"/>
          <w:szCs w:val="24"/>
        </w:rPr>
        <w:t xml:space="preserve"> ;</w:t>
      </w:r>
      <w:proofErr w:type="gramEnd"/>
      <w:r w:rsidRPr="00CB24BF">
        <w:rPr>
          <w:color w:val="000000"/>
          <w:sz w:val="24"/>
          <w:szCs w:val="24"/>
        </w:rPr>
        <w:t xml:space="preserve"> </w:t>
      </w:r>
      <w:proofErr w:type="spellStart"/>
      <w:r w:rsidRPr="00CB24BF">
        <w:rPr>
          <w:color w:val="000000"/>
          <w:sz w:val="24"/>
          <w:szCs w:val="24"/>
        </w:rPr>
        <w:t>рец</w:t>
      </w:r>
      <w:proofErr w:type="spellEnd"/>
      <w:r w:rsidRPr="00CB24BF">
        <w:rPr>
          <w:color w:val="000000"/>
          <w:sz w:val="24"/>
          <w:szCs w:val="24"/>
        </w:rPr>
        <w:t>. Ю. Ю. Елисеев. - М.: АСТ, 2007. - 608 с. </w:t>
      </w:r>
    </w:p>
    <w:p w:rsidR="007E1000" w:rsidRPr="00D7454E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7E1000" w:rsidRPr="00601EFB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7E1000" w:rsidRPr="00601EFB" w:rsidRDefault="007E1000" w:rsidP="00AB4B1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7E1000" w:rsidRPr="00D06AB0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7E1000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7E1000" w:rsidRPr="00041382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7E1000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7E1000" w:rsidRPr="00AB4B1C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с.</w:t>
      </w: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E1000" w:rsidRDefault="007E1000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7E100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1D0854"/>
    <w:rsid w:val="002234FE"/>
    <w:rsid w:val="002B691F"/>
    <w:rsid w:val="003366E3"/>
    <w:rsid w:val="003C5B66"/>
    <w:rsid w:val="00521790"/>
    <w:rsid w:val="00574E72"/>
    <w:rsid w:val="00601EFB"/>
    <w:rsid w:val="00613762"/>
    <w:rsid w:val="00644B08"/>
    <w:rsid w:val="007054D3"/>
    <w:rsid w:val="00751AF6"/>
    <w:rsid w:val="007A592A"/>
    <w:rsid w:val="007E1000"/>
    <w:rsid w:val="007F1A97"/>
    <w:rsid w:val="00844036"/>
    <w:rsid w:val="009115C8"/>
    <w:rsid w:val="00AB4B1C"/>
    <w:rsid w:val="00BA4884"/>
    <w:rsid w:val="00C561E4"/>
    <w:rsid w:val="00CB24BF"/>
    <w:rsid w:val="00D00DB9"/>
    <w:rsid w:val="00D06AB0"/>
    <w:rsid w:val="00D6003B"/>
    <w:rsid w:val="00D7454E"/>
    <w:rsid w:val="00E94451"/>
    <w:rsid w:val="00F75855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AB4B1C"/>
    <w:rPr>
      <w:rFonts w:cs="Times New Roman"/>
    </w:rPr>
  </w:style>
  <w:style w:type="character" w:customStyle="1" w:styleId="apple-converted-space">
    <w:name w:val="apple-converted-space"/>
    <w:uiPriority w:val="99"/>
    <w:rsid w:val="00AB4B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1066</Words>
  <Characters>6078</Characters>
  <Application>Microsoft Office Word</Application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2018-11-01T15:33:00Z</dcterms:modified>
</cp:coreProperties>
</file>